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631"/>
        <w:gridCol w:w="1843"/>
        <w:gridCol w:w="1733"/>
        <w:gridCol w:w="878"/>
        <w:gridCol w:w="696"/>
      </w:tblGrid>
      <w:tr w:rsidR="00FE674D" w:rsidRPr="007345A1" w:rsidTr="00FE674D">
        <w:trPr>
          <w:trHeight w:val="315"/>
        </w:trPr>
        <w:tc>
          <w:tcPr>
            <w:tcW w:w="105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40D1" w:rsidRPr="00FE674D" w:rsidRDefault="00A340D1" w:rsidP="00FE674D">
            <w:pPr>
              <w:ind w:firstLine="5103"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</w:p>
          <w:p w:rsidR="00FE674D" w:rsidRPr="007345A1" w:rsidRDefault="00A340D1" w:rsidP="00A340D1">
            <w:pPr>
              <w:jc w:val="center"/>
              <w:rPr>
                <w:b/>
                <w:bCs/>
                <w:color w:val="auto"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Техническое требование на а</w:t>
            </w:r>
            <w:r w:rsidRPr="00A340D1">
              <w:rPr>
                <w:b/>
                <w:bCs/>
                <w:color w:val="auto"/>
                <w:szCs w:val="24"/>
              </w:rPr>
              <w:t xml:space="preserve">втономный прибор типа </w:t>
            </w:r>
            <w:proofErr w:type="spellStart"/>
            <w:r w:rsidRPr="00A340D1">
              <w:rPr>
                <w:b/>
                <w:bCs/>
                <w:color w:val="auto"/>
                <w:szCs w:val="24"/>
              </w:rPr>
              <w:t>Сакмар</w:t>
            </w:r>
            <w:proofErr w:type="spellEnd"/>
            <w:r w:rsidRPr="00A340D1">
              <w:rPr>
                <w:b/>
                <w:bCs/>
                <w:color w:val="auto"/>
                <w:szCs w:val="24"/>
              </w:rPr>
              <w:t xml:space="preserve"> для гидродинамических исследований скважин в комплекте с наземным регистратором, </w:t>
            </w:r>
            <w:proofErr w:type="spellStart"/>
            <w:r w:rsidRPr="00A340D1">
              <w:rPr>
                <w:b/>
                <w:bCs/>
                <w:color w:val="auto"/>
                <w:szCs w:val="24"/>
              </w:rPr>
              <w:t>глубкомом</w:t>
            </w:r>
            <w:proofErr w:type="spellEnd"/>
            <w:r w:rsidRPr="00A340D1">
              <w:rPr>
                <w:b/>
                <w:bCs/>
                <w:color w:val="auto"/>
                <w:szCs w:val="24"/>
              </w:rPr>
              <w:t xml:space="preserve"> и ЗИП</w:t>
            </w:r>
          </w:p>
        </w:tc>
      </w:tr>
      <w:tr w:rsidR="007345A1" w:rsidRPr="007345A1" w:rsidTr="00FE674D">
        <w:trPr>
          <w:trHeight w:val="315"/>
        </w:trPr>
        <w:tc>
          <w:tcPr>
            <w:tcW w:w="1053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45A1" w:rsidRPr="007345A1" w:rsidRDefault="00A340D1" w:rsidP="007345A1">
            <w:pPr>
              <w:jc w:val="center"/>
              <w:rPr>
                <w:b/>
                <w:bCs/>
                <w:color w:val="auto"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24</w:t>
            </w:r>
            <w:r w:rsidR="007345A1" w:rsidRPr="007345A1">
              <w:rPr>
                <w:b/>
                <w:bCs/>
                <w:color w:val="auto"/>
                <w:szCs w:val="24"/>
              </w:rPr>
              <w:t>. ЗИП прибора „КСА-А7-38-120/60 „САКМАР-7”</w:t>
            </w:r>
          </w:p>
        </w:tc>
      </w:tr>
      <w:tr w:rsidR="007345A1" w:rsidRPr="007345A1" w:rsidTr="007345A1">
        <w:trPr>
          <w:trHeight w:val="315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26.1</w:t>
            </w:r>
          </w:p>
        </w:tc>
        <w:tc>
          <w:tcPr>
            <w:tcW w:w="4631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Плата телеметрии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 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 xml:space="preserve">Россия  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шт.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2</w:t>
            </w:r>
          </w:p>
        </w:tc>
      </w:tr>
      <w:tr w:rsidR="007345A1" w:rsidRPr="007345A1" w:rsidTr="007345A1">
        <w:trPr>
          <w:trHeight w:val="315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26.2</w:t>
            </w:r>
          </w:p>
        </w:tc>
        <w:tc>
          <w:tcPr>
            <w:tcW w:w="4631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rPr>
                <w:color w:val="000000"/>
                <w:szCs w:val="24"/>
              </w:rPr>
            </w:pPr>
            <w:proofErr w:type="spellStart"/>
            <w:r w:rsidRPr="007345A1">
              <w:rPr>
                <w:color w:val="000000"/>
                <w:szCs w:val="24"/>
              </w:rPr>
              <w:t>Кварцев.рез</w:t>
            </w:r>
            <w:proofErr w:type="spellEnd"/>
            <w:r w:rsidRPr="007345A1">
              <w:rPr>
                <w:color w:val="000000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2,4576 МГц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 xml:space="preserve">Россия  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шт.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10</w:t>
            </w:r>
          </w:p>
        </w:tc>
      </w:tr>
      <w:tr w:rsidR="007345A1" w:rsidRPr="007345A1" w:rsidTr="007345A1">
        <w:trPr>
          <w:trHeight w:val="315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26.3</w:t>
            </w:r>
          </w:p>
        </w:tc>
        <w:tc>
          <w:tcPr>
            <w:tcW w:w="4631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Датчик термометрии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 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 xml:space="preserve">Россия  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шт.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2</w:t>
            </w:r>
          </w:p>
        </w:tc>
      </w:tr>
      <w:tr w:rsidR="007345A1" w:rsidRPr="007345A1" w:rsidTr="007345A1">
        <w:trPr>
          <w:trHeight w:val="315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26.4</w:t>
            </w:r>
          </w:p>
        </w:tc>
        <w:tc>
          <w:tcPr>
            <w:tcW w:w="4631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Микросхема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DG 411DY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 xml:space="preserve">Россия  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шт.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10</w:t>
            </w:r>
          </w:p>
        </w:tc>
      </w:tr>
      <w:tr w:rsidR="007345A1" w:rsidRPr="007345A1" w:rsidTr="007345A1">
        <w:trPr>
          <w:trHeight w:val="315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26.5</w:t>
            </w:r>
          </w:p>
        </w:tc>
        <w:tc>
          <w:tcPr>
            <w:tcW w:w="4631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Микросхема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ADG 609 BR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 xml:space="preserve">Россия  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шт.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10</w:t>
            </w:r>
          </w:p>
        </w:tc>
      </w:tr>
      <w:tr w:rsidR="007345A1" w:rsidRPr="007345A1" w:rsidTr="007345A1">
        <w:trPr>
          <w:trHeight w:val="315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26.6</w:t>
            </w:r>
          </w:p>
        </w:tc>
        <w:tc>
          <w:tcPr>
            <w:tcW w:w="4631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>ФЭУ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000000"/>
                <w:szCs w:val="24"/>
              </w:rPr>
            </w:pPr>
            <w:r w:rsidRPr="007345A1">
              <w:rPr>
                <w:color w:val="000000"/>
                <w:szCs w:val="24"/>
              </w:rPr>
              <w:t xml:space="preserve">„Усилие”  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 xml:space="preserve">Россия  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шт.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7345A1" w:rsidRPr="007345A1" w:rsidRDefault="007345A1" w:rsidP="007345A1">
            <w:pPr>
              <w:jc w:val="center"/>
              <w:rPr>
                <w:color w:val="auto"/>
                <w:szCs w:val="24"/>
              </w:rPr>
            </w:pPr>
            <w:r w:rsidRPr="007345A1">
              <w:rPr>
                <w:color w:val="auto"/>
                <w:szCs w:val="24"/>
              </w:rPr>
              <w:t>10</w:t>
            </w:r>
          </w:p>
        </w:tc>
      </w:tr>
    </w:tbl>
    <w:p w:rsidR="007345A1" w:rsidRDefault="007345A1" w:rsidP="000B4241">
      <w:pPr>
        <w:jc w:val="center"/>
        <w:rPr>
          <w:b/>
          <w:sz w:val="28"/>
          <w:szCs w:val="28"/>
          <w:lang w:val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7"/>
        <w:gridCol w:w="2374"/>
      </w:tblGrid>
      <w:tr w:rsidR="000C090E" w:rsidTr="003721E6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Pr="00730E06" w:rsidRDefault="000C090E" w:rsidP="003721E6">
            <w:pPr>
              <w:jc w:val="center"/>
              <w:rPr>
                <w:b/>
                <w:color w:val="auto"/>
                <w:szCs w:val="22"/>
              </w:rPr>
            </w:pPr>
            <w:r>
              <w:rPr>
                <w:b/>
                <w:szCs w:val="22"/>
              </w:rPr>
              <w:t xml:space="preserve">Автономный скважинный прибор КСА-А7-38-120/60 </w:t>
            </w:r>
            <w:r>
              <w:rPr>
                <w:b/>
                <w:color w:val="auto"/>
                <w:szCs w:val="22"/>
                <w:lang w:val="tk-TM"/>
              </w:rPr>
              <w:t xml:space="preserve"> </w:t>
            </w:r>
            <w:r>
              <w:rPr>
                <w:b/>
                <w:szCs w:val="22"/>
              </w:rPr>
              <w:t>“САКМАР”</w:t>
            </w:r>
          </w:p>
        </w:tc>
      </w:tr>
      <w:tr w:rsidR="000C090E" w:rsidTr="003721E6">
        <w:trPr>
          <w:trHeight w:val="46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ПРЕДНАЗНАЧЕН </w:t>
            </w:r>
            <w:r>
              <w:rPr>
                <w:sz w:val="22"/>
                <w:szCs w:val="22"/>
              </w:rPr>
              <w:t>для измерения давления, температуры, расхода, удельной электропроводимости жидкости, индикацию влагосодержания,  естественного гамма излучения пород (ГК) и локации муфтовых соединений (ЛМ).</w:t>
            </w:r>
          </w:p>
        </w:tc>
      </w:tr>
      <w:tr w:rsidR="000C090E" w:rsidTr="003721E6">
        <w:trPr>
          <w:trHeight w:val="46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0E" w:rsidRPr="00730E06" w:rsidRDefault="000C090E" w:rsidP="003721E6">
            <w:pPr>
              <w:jc w:val="both"/>
              <w:rPr>
                <w:b/>
                <w:bCs/>
                <w:sz w:val="22"/>
                <w:szCs w:val="22"/>
              </w:rPr>
            </w:pPr>
            <w:r w:rsidRPr="00730E06">
              <w:rPr>
                <w:b/>
                <w:bCs/>
                <w:sz w:val="22"/>
                <w:szCs w:val="22"/>
              </w:rPr>
              <w:t xml:space="preserve">Регистрируемые параметры  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/>
                <w:bCs/>
                <w:sz w:val="22"/>
                <w:szCs w:val="22"/>
              </w:rPr>
              <w:t>-</w:t>
            </w:r>
            <w:r w:rsidRPr="00730E06">
              <w:rPr>
                <w:b/>
                <w:bCs/>
                <w:sz w:val="22"/>
                <w:szCs w:val="22"/>
              </w:rPr>
              <w:tab/>
            </w:r>
            <w:r w:rsidRPr="00730E06">
              <w:rPr>
                <w:bCs/>
                <w:sz w:val="22"/>
                <w:szCs w:val="22"/>
              </w:rPr>
              <w:t xml:space="preserve">ГК, </w:t>
            </w:r>
            <w:proofErr w:type="spellStart"/>
            <w:r w:rsidRPr="00730E06">
              <w:rPr>
                <w:bCs/>
                <w:sz w:val="22"/>
                <w:szCs w:val="22"/>
              </w:rPr>
              <w:t>резистивиметр</w:t>
            </w:r>
            <w:proofErr w:type="spellEnd"/>
            <w:r w:rsidRPr="00730E06">
              <w:rPr>
                <w:bCs/>
                <w:sz w:val="22"/>
                <w:szCs w:val="22"/>
              </w:rPr>
              <w:t xml:space="preserve">, расходометр, манометр, термометр, </w:t>
            </w:r>
            <w:proofErr w:type="spellStart"/>
            <w:r w:rsidRPr="00730E06">
              <w:rPr>
                <w:bCs/>
                <w:sz w:val="22"/>
                <w:szCs w:val="22"/>
              </w:rPr>
              <w:t>влагометр</w:t>
            </w:r>
            <w:proofErr w:type="spellEnd"/>
            <w:r w:rsidRPr="00730E06">
              <w:rPr>
                <w:bCs/>
                <w:sz w:val="22"/>
                <w:szCs w:val="22"/>
              </w:rPr>
              <w:t>, локатор муфт.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Диапазон измерения давления – 0…60МПа.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Разрешающая способность по давлению – 0,0024 МПа.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Диапазон измерения температуры + 10…+120С.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Разрешающая по температуре – 0,003С.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Диапазон расхода -  2 – 100м/ч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 xml:space="preserve">Максимальный счет по каналу  ГК – 250 </w:t>
            </w:r>
            <w:proofErr w:type="spellStart"/>
            <w:r w:rsidRPr="00730E06">
              <w:rPr>
                <w:bCs/>
                <w:sz w:val="22"/>
                <w:szCs w:val="22"/>
              </w:rPr>
              <w:t>имп</w:t>
            </w:r>
            <w:proofErr w:type="spellEnd"/>
            <w:r w:rsidRPr="00730E06">
              <w:rPr>
                <w:bCs/>
                <w:sz w:val="22"/>
                <w:szCs w:val="22"/>
              </w:rPr>
              <w:t>/</w:t>
            </w:r>
            <w:proofErr w:type="gramStart"/>
            <w:r w:rsidRPr="00730E06">
              <w:rPr>
                <w:bCs/>
                <w:sz w:val="22"/>
                <w:szCs w:val="22"/>
              </w:rPr>
              <w:t>с</w:t>
            </w:r>
            <w:proofErr w:type="gramEnd"/>
            <w:r w:rsidRPr="00730E06">
              <w:rPr>
                <w:bCs/>
                <w:sz w:val="22"/>
                <w:szCs w:val="22"/>
              </w:rPr>
              <w:t>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Амплитуда выходного сигнала по локатору муфт.- -100мВ.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 xml:space="preserve">Диапазон измерения </w:t>
            </w:r>
            <w:proofErr w:type="spellStart"/>
            <w:r w:rsidRPr="00730E06">
              <w:rPr>
                <w:bCs/>
                <w:sz w:val="22"/>
                <w:szCs w:val="22"/>
              </w:rPr>
              <w:t>резистивимера</w:t>
            </w:r>
            <w:proofErr w:type="spellEnd"/>
            <w:r w:rsidRPr="00730E06">
              <w:rPr>
                <w:bCs/>
                <w:sz w:val="22"/>
                <w:szCs w:val="22"/>
              </w:rPr>
              <w:t xml:space="preserve"> -0,1-30 см/м.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Амплитуда выходного сигнала по локатору муфт к шуму -4:1.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Влагосодержание – 0 – 60%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Номинальное напряжение питания прибора – 9В.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Номинальный ток питания базового модуля в режиме хранения – не более 0.2 мА.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Частота обновления информации прибора – 2Гц.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Интервал времени между измерениями – 1с – 99ч.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Общее количество точек измерения – не менее 1000000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Тип памяти – FLASH.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 xml:space="preserve">Продолжительность работы базового модуля ~ 90 </w:t>
            </w:r>
            <w:proofErr w:type="spellStart"/>
            <w:r w:rsidRPr="00730E06">
              <w:rPr>
                <w:bCs/>
                <w:sz w:val="22"/>
                <w:szCs w:val="22"/>
              </w:rPr>
              <w:t>сут</w:t>
            </w:r>
            <w:proofErr w:type="spellEnd"/>
            <w:r w:rsidRPr="00730E06">
              <w:rPr>
                <w:bCs/>
                <w:sz w:val="22"/>
                <w:szCs w:val="22"/>
              </w:rPr>
              <w:t>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Длина комплексного прибора – 2700 мм.</w:t>
            </w:r>
          </w:p>
          <w:p w:rsidR="000C090E" w:rsidRDefault="000C090E" w:rsidP="003721E6">
            <w:pPr>
              <w:jc w:val="both"/>
              <w:rPr>
                <w:b/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Масса комплексного прибора ~ 15кг.</w:t>
            </w:r>
          </w:p>
        </w:tc>
      </w:tr>
      <w:tr w:rsidR="000C090E" w:rsidTr="003721E6">
        <w:trPr>
          <w:trHeight w:val="46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Модуль глубины</w:t>
            </w:r>
            <w:r w:rsidRPr="00730E06">
              <w:rPr>
                <w:bCs/>
                <w:sz w:val="22"/>
                <w:szCs w:val="22"/>
              </w:rPr>
              <w:t>. Предусмотреть передачу информации по глубине и метке от ПУБЛ к персональному компьютеру, для привязки показаний автономного прибора по глубине и регистрации значения глубины в программе GLUB REG.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Переносной компьютер «NOTEBOOK» (INTEL CORE DUO) с программным обеспечением</w:t>
            </w:r>
          </w:p>
          <w:p w:rsidR="000C090E" w:rsidRPr="00730E06" w:rsidRDefault="000C090E" w:rsidP="003721E6">
            <w:pPr>
              <w:jc w:val="both"/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Перечень ЗИП-а:</w:t>
            </w:r>
          </w:p>
          <w:p w:rsidR="000C090E" w:rsidRPr="00730E06" w:rsidRDefault="000C090E" w:rsidP="003721E6">
            <w:pPr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Уплотнительные резиновые кольца для скважинного прибора – 20 к-т.</w:t>
            </w:r>
          </w:p>
          <w:p w:rsidR="000C090E" w:rsidRPr="00730E06" w:rsidRDefault="000C090E" w:rsidP="003721E6">
            <w:pPr>
              <w:rPr>
                <w:bCs/>
                <w:sz w:val="22"/>
                <w:szCs w:val="22"/>
              </w:rPr>
            </w:pPr>
            <w:r w:rsidRPr="00730E06">
              <w:rPr>
                <w:bCs/>
                <w:sz w:val="22"/>
                <w:szCs w:val="22"/>
              </w:rPr>
              <w:t>-</w:t>
            </w:r>
            <w:r w:rsidRPr="00730E06">
              <w:rPr>
                <w:bCs/>
                <w:sz w:val="22"/>
                <w:szCs w:val="22"/>
              </w:rPr>
              <w:tab/>
              <w:t>Батарея литиевая – 3В – 30 шт.</w:t>
            </w:r>
          </w:p>
          <w:p w:rsidR="000C090E" w:rsidRPr="00730E06" w:rsidRDefault="000C090E" w:rsidP="003721E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ab/>
              <w:t>Кабель</w:t>
            </w:r>
            <w:r w:rsidRPr="00730E06">
              <w:rPr>
                <w:bCs/>
                <w:sz w:val="22"/>
                <w:szCs w:val="22"/>
              </w:rPr>
              <w:t xml:space="preserve"> СОМ – порта (для соединения скважин</w:t>
            </w:r>
            <w:r>
              <w:rPr>
                <w:bCs/>
                <w:sz w:val="22"/>
                <w:szCs w:val="22"/>
              </w:rPr>
              <w:t>ного прибора с компьютером) – 5</w:t>
            </w:r>
            <w:r w:rsidRPr="00730E06">
              <w:rPr>
                <w:bCs/>
                <w:sz w:val="22"/>
                <w:szCs w:val="22"/>
              </w:rPr>
              <w:t xml:space="preserve"> шт.</w:t>
            </w:r>
          </w:p>
          <w:p w:rsidR="000C090E" w:rsidRPr="00730E06" w:rsidRDefault="000C090E" w:rsidP="003721E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ab/>
              <w:t xml:space="preserve">Кристалл </w:t>
            </w:r>
            <w:proofErr w:type="spellStart"/>
            <w:r>
              <w:rPr>
                <w:bCs/>
                <w:sz w:val="22"/>
                <w:szCs w:val="22"/>
              </w:rPr>
              <w:t>Nal</w:t>
            </w:r>
            <w:proofErr w:type="spellEnd"/>
            <w:r>
              <w:rPr>
                <w:bCs/>
                <w:sz w:val="22"/>
                <w:szCs w:val="22"/>
              </w:rPr>
              <w:t xml:space="preserve"> – 5</w:t>
            </w:r>
            <w:r w:rsidRPr="00730E06">
              <w:rPr>
                <w:bCs/>
                <w:sz w:val="22"/>
                <w:szCs w:val="22"/>
              </w:rPr>
              <w:t xml:space="preserve"> шт.</w:t>
            </w:r>
            <w:r>
              <w:rPr>
                <w:bCs/>
                <w:sz w:val="22"/>
                <w:szCs w:val="22"/>
              </w:rPr>
              <w:tab/>
            </w:r>
          </w:p>
          <w:p w:rsidR="000C090E" w:rsidRDefault="000C090E" w:rsidP="003721E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ab/>
              <w:t>ФЭУ – 102 – 5</w:t>
            </w:r>
            <w:r w:rsidRPr="00730E06">
              <w:rPr>
                <w:bCs/>
                <w:sz w:val="22"/>
                <w:szCs w:val="22"/>
              </w:rPr>
              <w:t xml:space="preserve"> шт.</w:t>
            </w:r>
          </w:p>
          <w:p w:rsidR="00165A67" w:rsidRDefault="00165A67" w:rsidP="00165A67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          </w:t>
            </w:r>
            <w:proofErr w:type="spellStart"/>
            <w:r w:rsidRPr="00165A67">
              <w:rPr>
                <w:color w:val="auto"/>
                <w:szCs w:val="24"/>
              </w:rPr>
              <w:t>Фотоумножитель</w:t>
            </w:r>
            <w:proofErr w:type="spellEnd"/>
            <w:r w:rsidRPr="00165A67">
              <w:rPr>
                <w:color w:val="auto"/>
                <w:szCs w:val="24"/>
              </w:rPr>
              <w:t xml:space="preserve"> с делителем</w:t>
            </w:r>
            <w:r>
              <w:rPr>
                <w:color w:val="auto"/>
                <w:szCs w:val="24"/>
              </w:rPr>
              <w:t xml:space="preserve"> </w:t>
            </w:r>
            <w:r w:rsidRPr="00165A67">
              <w:rPr>
                <w:color w:val="auto"/>
                <w:szCs w:val="24"/>
                <w:lang w:val="en-US"/>
              </w:rPr>
              <w:t>R</w:t>
            </w:r>
            <w:r w:rsidRPr="00165A67">
              <w:rPr>
                <w:color w:val="auto"/>
                <w:szCs w:val="24"/>
              </w:rPr>
              <w:t xml:space="preserve"> 3991 </w:t>
            </w:r>
            <w:r w:rsidRPr="00165A67">
              <w:rPr>
                <w:color w:val="auto"/>
                <w:szCs w:val="24"/>
                <w:lang w:val="en-US"/>
              </w:rPr>
              <w:t>A</w:t>
            </w:r>
            <w:r w:rsidRPr="00165A67">
              <w:rPr>
                <w:color w:val="auto"/>
                <w:szCs w:val="24"/>
              </w:rPr>
              <w:t xml:space="preserve"> – 04  </w:t>
            </w:r>
            <w:r w:rsidRPr="00165A67">
              <w:rPr>
                <w:color w:val="auto"/>
                <w:szCs w:val="24"/>
                <w:lang w:val="tk-TM"/>
              </w:rPr>
              <w:t>(HAMAMA TSU)</w:t>
            </w:r>
            <w:r>
              <w:rPr>
                <w:color w:val="auto"/>
                <w:szCs w:val="24"/>
                <w:lang w:val="tk-TM"/>
              </w:rPr>
              <w:t xml:space="preserve"> – 10 шт.</w:t>
            </w:r>
            <w:r w:rsidRPr="00165A67">
              <w:rPr>
                <w:color w:val="auto"/>
                <w:szCs w:val="24"/>
                <w:lang w:val="tk-TM"/>
              </w:rPr>
              <w:t xml:space="preserve">  </w:t>
            </w:r>
            <w:r w:rsidRPr="00165A67">
              <w:rPr>
                <w:color w:val="auto"/>
                <w:szCs w:val="24"/>
                <w:lang w:val="tk-TM"/>
              </w:rPr>
              <w:tab/>
            </w:r>
          </w:p>
        </w:tc>
      </w:tr>
      <w:tr w:rsidR="000C090E" w:rsidTr="003721E6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pStyle w:val="9"/>
              <w:spacing w:before="0"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ОБЩИЕ ТЕХНИЧЕСКИЕ ДАННЫЕ</w:t>
            </w:r>
          </w:p>
        </w:tc>
      </w:tr>
      <w:tr w:rsidR="000C090E" w:rsidTr="003721E6"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не более, мм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</w:t>
            </w:r>
          </w:p>
        </w:tc>
      </w:tr>
      <w:tr w:rsidR="000C090E" w:rsidTr="003721E6"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не более, мм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0C090E" w:rsidTr="003721E6"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Масса, не более, кг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C090E" w:rsidTr="003721E6"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Максимальная температура рабочих условий применения, </w:t>
            </w:r>
            <w:r>
              <w:rPr>
                <w:sz w:val="22"/>
                <w:szCs w:val="22"/>
              </w:rPr>
              <w:sym w:font="Symbol" w:char="F0B0"/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90E" w:rsidRDefault="000C090E" w:rsidP="00372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0C090E" w:rsidTr="003721E6"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0E" w:rsidRDefault="000C090E" w:rsidP="003721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Максимальное гидростатическое давление рабочих условий, МПа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90E" w:rsidRDefault="000C090E" w:rsidP="00372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k-TM"/>
              </w:rPr>
              <w:t>6</w:t>
            </w:r>
            <w:r>
              <w:rPr>
                <w:sz w:val="22"/>
                <w:szCs w:val="22"/>
              </w:rPr>
              <w:t>0</w:t>
            </w:r>
          </w:p>
        </w:tc>
      </w:tr>
    </w:tbl>
    <w:p w:rsidR="00FE674D" w:rsidRDefault="00FE674D" w:rsidP="00FE674D">
      <w:pPr>
        <w:tabs>
          <w:tab w:val="left" w:pos="3247"/>
        </w:tabs>
        <w:ind w:firstLine="1418"/>
        <w:rPr>
          <w:rFonts w:eastAsia="Calibri"/>
          <w:b/>
          <w:color w:val="auto"/>
          <w:szCs w:val="24"/>
          <w:lang w:val="tk-TM" w:eastAsia="en-US"/>
        </w:rPr>
      </w:pPr>
    </w:p>
    <w:p w:rsidR="00A340D1" w:rsidRDefault="00A340D1" w:rsidP="00FE674D">
      <w:pPr>
        <w:tabs>
          <w:tab w:val="left" w:pos="3247"/>
        </w:tabs>
        <w:ind w:firstLine="1418"/>
        <w:rPr>
          <w:rFonts w:eastAsia="Calibri"/>
          <w:b/>
          <w:color w:val="auto"/>
          <w:szCs w:val="24"/>
          <w:lang w:val="tk-TM" w:eastAsia="en-US"/>
        </w:rPr>
      </w:pPr>
    </w:p>
    <w:p w:rsidR="000751C7" w:rsidRPr="00FE674D" w:rsidRDefault="000751C7" w:rsidP="000B4241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0751C7" w:rsidRPr="00FE674D" w:rsidSect="00A340D1">
      <w:headerReference w:type="default" r:id="rId8"/>
      <w:footerReference w:type="default" r:id="rId9"/>
      <w:pgSz w:w="11906" w:h="16838"/>
      <w:pgMar w:top="142" w:right="850" w:bottom="284" w:left="1701" w:header="426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4FD" w:rsidRDefault="003334FD" w:rsidP="0039665A">
      <w:r>
        <w:separator/>
      </w:r>
    </w:p>
  </w:endnote>
  <w:endnote w:type="continuationSeparator" w:id="0">
    <w:p w:rsidR="003334FD" w:rsidRDefault="003334FD" w:rsidP="0039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7712220"/>
      <w:docPartObj>
        <w:docPartGallery w:val="Page Numbers (Bottom of Page)"/>
        <w:docPartUnique/>
      </w:docPartObj>
    </w:sdtPr>
    <w:sdtEndPr/>
    <w:sdtContent>
      <w:p w:rsidR="000751C7" w:rsidRDefault="000751C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109">
          <w:rPr>
            <w:noProof/>
          </w:rPr>
          <w:t>1</w:t>
        </w:r>
        <w:r>
          <w:fldChar w:fldCharType="end"/>
        </w:r>
      </w:p>
    </w:sdtContent>
  </w:sdt>
  <w:p w:rsidR="000751C7" w:rsidRDefault="000751C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4FD" w:rsidRDefault="003334FD" w:rsidP="0039665A">
      <w:r>
        <w:separator/>
      </w:r>
    </w:p>
  </w:footnote>
  <w:footnote w:type="continuationSeparator" w:id="0">
    <w:p w:rsidR="003334FD" w:rsidRDefault="003334FD" w:rsidP="00396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E2" w:rsidRDefault="00CB31E2">
    <w:pPr>
      <w:pStyle w:val="ad"/>
      <w:ind w:left="453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14861"/>
    <w:multiLevelType w:val="hybridMultilevel"/>
    <w:tmpl w:val="F7F4D828"/>
    <w:lvl w:ilvl="0" w:tplc="925EC122">
      <w:start w:val="1"/>
      <w:numFmt w:val="bullet"/>
      <w:lvlText w:val=""/>
      <w:lvlJc w:val="left"/>
      <w:pPr>
        <w:tabs>
          <w:tab w:val="num" w:pos="1145"/>
        </w:tabs>
        <w:ind w:left="1145" w:hanging="357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B00CC"/>
    <w:multiLevelType w:val="hybridMultilevel"/>
    <w:tmpl w:val="8006FCDE"/>
    <w:lvl w:ilvl="0" w:tplc="E724E6F0">
      <w:start w:val="1"/>
      <w:numFmt w:val="bullet"/>
      <w:lvlText w:val=""/>
      <w:lvlJc w:val="left"/>
      <w:pPr>
        <w:tabs>
          <w:tab w:val="num" w:pos="1145"/>
        </w:tabs>
        <w:ind w:left="1145" w:hanging="357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2303AA"/>
    <w:multiLevelType w:val="hybridMultilevel"/>
    <w:tmpl w:val="61929B96"/>
    <w:lvl w:ilvl="0" w:tplc="8C8C5D94">
      <w:start w:val="1"/>
      <w:numFmt w:val="bullet"/>
      <w:lvlText w:val=""/>
      <w:lvlJc w:val="left"/>
      <w:pPr>
        <w:tabs>
          <w:tab w:val="num" w:pos="879"/>
        </w:tabs>
        <w:ind w:left="879" w:hanging="453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809"/>
        </w:tabs>
        <w:ind w:left="18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9"/>
        </w:tabs>
        <w:ind w:left="25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9"/>
        </w:tabs>
        <w:ind w:left="32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9"/>
        </w:tabs>
        <w:ind w:left="39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9"/>
        </w:tabs>
        <w:ind w:left="46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9"/>
        </w:tabs>
        <w:ind w:left="54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9"/>
        </w:tabs>
        <w:ind w:left="61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9"/>
        </w:tabs>
        <w:ind w:left="6849" w:hanging="360"/>
      </w:pPr>
      <w:rPr>
        <w:rFonts w:ascii="Wingdings" w:hAnsi="Wingdings" w:hint="default"/>
      </w:rPr>
    </w:lvl>
  </w:abstractNum>
  <w:abstractNum w:abstractNumId="3">
    <w:nsid w:val="1E7657EF"/>
    <w:multiLevelType w:val="hybridMultilevel"/>
    <w:tmpl w:val="6610D294"/>
    <w:lvl w:ilvl="0" w:tplc="C988E7FA">
      <w:start w:val="1"/>
      <w:numFmt w:val="bullet"/>
      <w:lvlText w:val=""/>
      <w:lvlJc w:val="left"/>
      <w:pPr>
        <w:tabs>
          <w:tab w:val="num" w:pos="1145"/>
        </w:tabs>
        <w:ind w:left="1145" w:hanging="357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04783A"/>
    <w:multiLevelType w:val="hybridMultilevel"/>
    <w:tmpl w:val="7AE4F258"/>
    <w:lvl w:ilvl="0" w:tplc="CFD0EEAE">
      <w:start w:val="1"/>
      <w:numFmt w:val="bullet"/>
      <w:lvlText w:val=""/>
      <w:lvlJc w:val="left"/>
      <w:pPr>
        <w:tabs>
          <w:tab w:val="num" w:pos="1148"/>
        </w:tabs>
        <w:ind w:left="1145" w:hanging="357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036706"/>
    <w:multiLevelType w:val="hybridMultilevel"/>
    <w:tmpl w:val="48B0E09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1D86F63"/>
    <w:multiLevelType w:val="hybridMultilevel"/>
    <w:tmpl w:val="EEA6D49E"/>
    <w:lvl w:ilvl="0" w:tplc="FC68DC2C">
      <w:start w:val="1"/>
      <w:numFmt w:val="bullet"/>
      <w:lvlText w:val=""/>
      <w:lvlJc w:val="left"/>
      <w:pPr>
        <w:tabs>
          <w:tab w:val="num" w:pos="1148"/>
        </w:tabs>
        <w:ind w:left="1148" w:hanging="360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7">
    <w:nsid w:val="344C1204"/>
    <w:multiLevelType w:val="hybridMultilevel"/>
    <w:tmpl w:val="BFC2EE5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3B126BE4"/>
    <w:multiLevelType w:val="hybridMultilevel"/>
    <w:tmpl w:val="97DC3B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C83549"/>
    <w:multiLevelType w:val="hybridMultilevel"/>
    <w:tmpl w:val="C2D057DC"/>
    <w:lvl w:ilvl="0" w:tplc="0AF249B8">
      <w:start w:val="1"/>
      <w:numFmt w:val="bullet"/>
      <w:lvlText w:val=""/>
      <w:lvlJc w:val="left"/>
      <w:pPr>
        <w:tabs>
          <w:tab w:val="num" w:pos="1148"/>
        </w:tabs>
        <w:ind w:left="1145" w:hanging="357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8B2C93"/>
    <w:multiLevelType w:val="hybridMultilevel"/>
    <w:tmpl w:val="61160AEA"/>
    <w:lvl w:ilvl="0" w:tplc="D63EAFBA">
      <w:start w:val="1"/>
      <w:numFmt w:val="bullet"/>
      <w:lvlText w:val=""/>
      <w:lvlJc w:val="left"/>
      <w:pPr>
        <w:tabs>
          <w:tab w:val="num" w:pos="360"/>
        </w:tabs>
        <w:ind w:left="1145" w:hanging="357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566C6"/>
    <w:multiLevelType w:val="hybridMultilevel"/>
    <w:tmpl w:val="0B26ECE2"/>
    <w:lvl w:ilvl="0" w:tplc="FB5A3378"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2">
    <w:nsid w:val="4B647E74"/>
    <w:multiLevelType w:val="hybridMultilevel"/>
    <w:tmpl w:val="0ED8CBB8"/>
    <w:lvl w:ilvl="0" w:tplc="070217DA">
      <w:start w:val="1"/>
      <w:numFmt w:val="bullet"/>
      <w:lvlText w:val=""/>
      <w:lvlJc w:val="left"/>
      <w:pPr>
        <w:tabs>
          <w:tab w:val="num" w:pos="0"/>
        </w:tabs>
        <w:ind w:left="226" w:hanging="2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6A13754"/>
    <w:multiLevelType w:val="hybridMultilevel"/>
    <w:tmpl w:val="8C563F22"/>
    <w:lvl w:ilvl="0" w:tplc="070217DA">
      <w:start w:val="1"/>
      <w:numFmt w:val="bullet"/>
      <w:lvlText w:val=""/>
      <w:lvlJc w:val="left"/>
      <w:pPr>
        <w:tabs>
          <w:tab w:val="num" w:pos="0"/>
        </w:tabs>
        <w:ind w:left="226" w:hanging="2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530E82"/>
    <w:multiLevelType w:val="hybridMultilevel"/>
    <w:tmpl w:val="79789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BC5157"/>
    <w:multiLevelType w:val="hybridMultilevel"/>
    <w:tmpl w:val="5B3C6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A40981"/>
    <w:multiLevelType w:val="hybridMultilevel"/>
    <w:tmpl w:val="AE06A878"/>
    <w:lvl w:ilvl="0" w:tplc="3114417A">
      <w:start w:val="1"/>
      <w:numFmt w:val="bullet"/>
      <w:lvlText w:val=""/>
      <w:lvlJc w:val="left"/>
      <w:pPr>
        <w:tabs>
          <w:tab w:val="num" w:pos="708"/>
        </w:tabs>
        <w:ind w:left="708" w:firstLine="0"/>
      </w:pPr>
      <w:rPr>
        <w:rFonts w:ascii="Symbol" w:hAnsi="Symbol" w:hint="default"/>
        <w:spacing w:val="0"/>
        <w:position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17">
    <w:nsid w:val="651074A7"/>
    <w:multiLevelType w:val="hybridMultilevel"/>
    <w:tmpl w:val="FBBCE922"/>
    <w:lvl w:ilvl="0" w:tplc="0AF249B8">
      <w:start w:val="1"/>
      <w:numFmt w:val="bullet"/>
      <w:lvlText w:val=""/>
      <w:lvlJc w:val="left"/>
      <w:pPr>
        <w:tabs>
          <w:tab w:val="num" w:pos="1148"/>
        </w:tabs>
        <w:ind w:left="1145" w:hanging="357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D5341D"/>
    <w:multiLevelType w:val="hybridMultilevel"/>
    <w:tmpl w:val="D5081D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5700FB"/>
    <w:multiLevelType w:val="hybridMultilevel"/>
    <w:tmpl w:val="B1BCEAEE"/>
    <w:lvl w:ilvl="0" w:tplc="ED50AF98">
      <w:start w:val="1"/>
      <w:numFmt w:val="bullet"/>
      <w:lvlText w:val=""/>
      <w:lvlJc w:val="left"/>
      <w:pPr>
        <w:tabs>
          <w:tab w:val="num" w:pos="1145"/>
        </w:tabs>
        <w:ind w:left="1145" w:hanging="357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287D39"/>
    <w:multiLevelType w:val="hybridMultilevel"/>
    <w:tmpl w:val="857437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8BC0E85"/>
    <w:multiLevelType w:val="hybridMultilevel"/>
    <w:tmpl w:val="5A1AF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6E473F"/>
    <w:multiLevelType w:val="hybridMultilevel"/>
    <w:tmpl w:val="1E2E1B30"/>
    <w:lvl w:ilvl="0" w:tplc="E724E6F0">
      <w:start w:val="1"/>
      <w:numFmt w:val="bullet"/>
      <w:lvlText w:val=""/>
      <w:lvlJc w:val="left"/>
      <w:pPr>
        <w:tabs>
          <w:tab w:val="num" w:pos="1145"/>
        </w:tabs>
        <w:ind w:left="1145" w:hanging="357"/>
      </w:pPr>
      <w:rPr>
        <w:rFonts w:ascii="Wingdings" w:hAnsi="Wingdings" w:hint="default"/>
        <w:color w:val="9FB3A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6"/>
  </w:num>
  <w:num w:numId="4">
    <w:abstractNumId w:val="9"/>
  </w:num>
  <w:num w:numId="5">
    <w:abstractNumId w:val="7"/>
  </w:num>
  <w:num w:numId="6">
    <w:abstractNumId w:val="15"/>
  </w:num>
  <w:num w:numId="7">
    <w:abstractNumId w:val="19"/>
  </w:num>
  <w:num w:numId="8">
    <w:abstractNumId w:val="17"/>
  </w:num>
  <w:num w:numId="9">
    <w:abstractNumId w:val="1"/>
  </w:num>
  <w:num w:numId="10">
    <w:abstractNumId w:val="4"/>
  </w:num>
  <w:num w:numId="11">
    <w:abstractNumId w:val="3"/>
  </w:num>
  <w:num w:numId="12">
    <w:abstractNumId w:val="18"/>
  </w:num>
  <w:num w:numId="13">
    <w:abstractNumId w:val="22"/>
  </w:num>
  <w:num w:numId="14">
    <w:abstractNumId w:val="10"/>
  </w:num>
  <w:num w:numId="15">
    <w:abstractNumId w:val="0"/>
  </w:num>
  <w:num w:numId="16">
    <w:abstractNumId w:val="20"/>
  </w:num>
  <w:num w:numId="17">
    <w:abstractNumId w:val="11"/>
  </w:num>
  <w:num w:numId="18">
    <w:abstractNumId w:val="2"/>
  </w:num>
  <w:num w:numId="19">
    <w:abstractNumId w:val="16"/>
  </w:num>
  <w:num w:numId="20">
    <w:abstractNumId w:val="5"/>
  </w:num>
  <w:num w:numId="21">
    <w:abstractNumId w:val="13"/>
  </w:num>
  <w:num w:numId="22">
    <w:abstractNumId w:val="8"/>
  </w:num>
  <w:num w:numId="23">
    <w:abstractNumId w:val="21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241"/>
    <w:rsid w:val="00026A29"/>
    <w:rsid w:val="000621A6"/>
    <w:rsid w:val="000751C7"/>
    <w:rsid w:val="00077312"/>
    <w:rsid w:val="000B4241"/>
    <w:rsid w:val="000C090E"/>
    <w:rsid w:val="000C5E1C"/>
    <w:rsid w:val="00105B2E"/>
    <w:rsid w:val="00152746"/>
    <w:rsid w:val="00165A67"/>
    <w:rsid w:val="001E2112"/>
    <w:rsid w:val="00287961"/>
    <w:rsid w:val="002C1110"/>
    <w:rsid w:val="00302A1B"/>
    <w:rsid w:val="003334FD"/>
    <w:rsid w:val="003655DC"/>
    <w:rsid w:val="0039665A"/>
    <w:rsid w:val="004C73BD"/>
    <w:rsid w:val="004D21D6"/>
    <w:rsid w:val="004D4227"/>
    <w:rsid w:val="00521913"/>
    <w:rsid w:val="00551B85"/>
    <w:rsid w:val="005B6D9F"/>
    <w:rsid w:val="006477BD"/>
    <w:rsid w:val="00667E8F"/>
    <w:rsid w:val="006A00AF"/>
    <w:rsid w:val="006F449D"/>
    <w:rsid w:val="00720991"/>
    <w:rsid w:val="007345A1"/>
    <w:rsid w:val="007E0DAC"/>
    <w:rsid w:val="0081387D"/>
    <w:rsid w:val="008B7A99"/>
    <w:rsid w:val="008D14B1"/>
    <w:rsid w:val="008F347B"/>
    <w:rsid w:val="00906850"/>
    <w:rsid w:val="00911647"/>
    <w:rsid w:val="00947669"/>
    <w:rsid w:val="00980109"/>
    <w:rsid w:val="00995A59"/>
    <w:rsid w:val="009F01BC"/>
    <w:rsid w:val="009F05AE"/>
    <w:rsid w:val="00A340D1"/>
    <w:rsid w:val="00AE32F0"/>
    <w:rsid w:val="00B27631"/>
    <w:rsid w:val="00B4001E"/>
    <w:rsid w:val="00B504D0"/>
    <w:rsid w:val="00B527EB"/>
    <w:rsid w:val="00B62725"/>
    <w:rsid w:val="00B83884"/>
    <w:rsid w:val="00BB743B"/>
    <w:rsid w:val="00BD6979"/>
    <w:rsid w:val="00C560A5"/>
    <w:rsid w:val="00CB31E2"/>
    <w:rsid w:val="00D16526"/>
    <w:rsid w:val="00D36E48"/>
    <w:rsid w:val="00D71570"/>
    <w:rsid w:val="00DC0585"/>
    <w:rsid w:val="00DC3454"/>
    <w:rsid w:val="00E86E75"/>
    <w:rsid w:val="00E96473"/>
    <w:rsid w:val="00F425BA"/>
    <w:rsid w:val="00F5389D"/>
    <w:rsid w:val="00F8026D"/>
    <w:rsid w:val="00FB67FB"/>
    <w:rsid w:val="00FE0F24"/>
    <w:rsid w:val="00FE6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E48"/>
    <w:rPr>
      <w:color w:val="1E1E1E"/>
      <w:sz w:val="24"/>
      <w:szCs w:val="36"/>
      <w:lang w:eastAsia="ru-RU"/>
    </w:rPr>
  </w:style>
  <w:style w:type="paragraph" w:styleId="1">
    <w:name w:val="heading 1"/>
    <w:basedOn w:val="a"/>
    <w:next w:val="a"/>
    <w:link w:val="10"/>
    <w:qFormat/>
    <w:rsid w:val="00D36E48"/>
    <w:pPr>
      <w:keepNext/>
      <w:ind w:left="1416" w:firstLine="708"/>
      <w:jc w:val="center"/>
      <w:outlineLvl w:val="0"/>
    </w:pPr>
    <w:rPr>
      <w:b/>
      <w:color w:val="auto"/>
      <w:szCs w:val="24"/>
    </w:rPr>
  </w:style>
  <w:style w:type="paragraph" w:styleId="9">
    <w:name w:val="heading 9"/>
    <w:basedOn w:val="a"/>
    <w:next w:val="a"/>
    <w:link w:val="90"/>
    <w:qFormat/>
    <w:rsid w:val="00D36E48"/>
    <w:pPr>
      <w:spacing w:before="240" w:after="60"/>
      <w:outlineLvl w:val="8"/>
    </w:pPr>
    <w:rPr>
      <w:rFonts w:ascii="Arial" w:hAnsi="Arial" w:cs="Arial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5DC"/>
    <w:pPr>
      <w:ind w:left="708"/>
    </w:pPr>
  </w:style>
  <w:style w:type="character" w:customStyle="1" w:styleId="10">
    <w:name w:val="Заголовок 1 Знак"/>
    <w:basedOn w:val="a0"/>
    <w:link w:val="1"/>
    <w:rsid w:val="00D36E48"/>
    <w:rPr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36E48"/>
    <w:rPr>
      <w:rFonts w:ascii="Arial" w:hAnsi="Arial" w:cs="Arial"/>
      <w:sz w:val="22"/>
      <w:szCs w:val="22"/>
      <w:lang w:eastAsia="ru-RU"/>
    </w:rPr>
  </w:style>
  <w:style w:type="paragraph" w:styleId="a4">
    <w:name w:val="caption"/>
    <w:basedOn w:val="a"/>
    <w:next w:val="a"/>
    <w:qFormat/>
    <w:rsid w:val="00D36E48"/>
    <w:pPr>
      <w:spacing w:before="120" w:after="120"/>
    </w:pPr>
    <w:rPr>
      <w:b/>
      <w:bCs/>
      <w:color w:val="auto"/>
      <w:sz w:val="20"/>
      <w:szCs w:val="20"/>
    </w:rPr>
  </w:style>
  <w:style w:type="paragraph" w:styleId="a5">
    <w:name w:val="Title"/>
    <w:basedOn w:val="a"/>
    <w:link w:val="a6"/>
    <w:qFormat/>
    <w:rsid w:val="00D36E48"/>
    <w:pPr>
      <w:jc w:val="center"/>
    </w:pPr>
    <w:rPr>
      <w:b/>
      <w:color w:val="auto"/>
      <w:sz w:val="28"/>
      <w:szCs w:val="24"/>
    </w:rPr>
  </w:style>
  <w:style w:type="character" w:customStyle="1" w:styleId="a6">
    <w:name w:val="Название Знак"/>
    <w:basedOn w:val="a0"/>
    <w:link w:val="a5"/>
    <w:rsid w:val="00D36E48"/>
    <w:rPr>
      <w:b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838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884"/>
    <w:rPr>
      <w:rFonts w:ascii="Tahoma" w:hAnsi="Tahoma" w:cs="Tahoma"/>
      <w:color w:val="1E1E1E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9665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665A"/>
    <w:rPr>
      <w:color w:val="1E1E1E"/>
      <w:sz w:val="24"/>
      <w:szCs w:val="36"/>
      <w:lang w:eastAsia="ru-RU"/>
    </w:rPr>
  </w:style>
  <w:style w:type="paragraph" w:styleId="ab">
    <w:name w:val="footer"/>
    <w:basedOn w:val="a"/>
    <w:link w:val="ac"/>
    <w:uiPriority w:val="99"/>
    <w:unhideWhenUsed/>
    <w:rsid w:val="003966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665A"/>
    <w:rPr>
      <w:color w:val="1E1E1E"/>
      <w:sz w:val="24"/>
      <w:szCs w:val="36"/>
      <w:lang w:eastAsia="ru-RU"/>
    </w:rPr>
  </w:style>
  <w:style w:type="paragraph" w:styleId="ad">
    <w:name w:val="No Spacing"/>
    <w:uiPriority w:val="1"/>
    <w:qFormat/>
    <w:rsid w:val="0039665A"/>
    <w:rPr>
      <w:color w:val="1E1E1E"/>
      <w:sz w:val="24"/>
      <w:szCs w:val="36"/>
      <w:lang w:eastAsia="ru-RU"/>
    </w:rPr>
  </w:style>
  <w:style w:type="table" w:styleId="ae">
    <w:name w:val="Table Grid"/>
    <w:basedOn w:val="a1"/>
    <w:uiPriority w:val="59"/>
    <w:rsid w:val="00CB3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7345A1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7345A1"/>
    <w:rPr>
      <w:color w:val="800080"/>
      <w:u w:val="single"/>
    </w:rPr>
  </w:style>
  <w:style w:type="paragraph" w:customStyle="1" w:styleId="xl65">
    <w:name w:val="xl65"/>
    <w:basedOn w:val="a"/>
    <w:rsid w:val="007345A1"/>
    <w:pPr>
      <w:spacing w:before="100" w:beforeAutospacing="1" w:after="100" w:afterAutospacing="1"/>
    </w:pPr>
    <w:rPr>
      <w:color w:val="auto"/>
      <w:szCs w:val="24"/>
    </w:rPr>
  </w:style>
  <w:style w:type="paragraph" w:customStyle="1" w:styleId="xl66">
    <w:name w:val="xl66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67">
    <w:name w:val="xl67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0"/>
      <w:szCs w:val="20"/>
    </w:rPr>
  </w:style>
  <w:style w:type="paragraph" w:customStyle="1" w:styleId="xl68">
    <w:name w:val="xl68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69">
    <w:name w:val="xl69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0">
    <w:name w:val="xl70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Cs w:val="24"/>
    </w:rPr>
  </w:style>
  <w:style w:type="paragraph" w:customStyle="1" w:styleId="xl71">
    <w:name w:val="xl71"/>
    <w:basedOn w:val="a"/>
    <w:rsid w:val="007345A1"/>
    <w:pP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2">
    <w:name w:val="xl72"/>
    <w:basedOn w:val="a"/>
    <w:rsid w:val="007345A1"/>
    <w:pP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73">
    <w:name w:val="xl73"/>
    <w:basedOn w:val="a"/>
    <w:rsid w:val="007345A1"/>
    <w:pPr>
      <w:spacing w:before="100" w:beforeAutospacing="1" w:after="100" w:afterAutospacing="1"/>
      <w:jc w:val="center"/>
      <w:textAlignment w:val="center"/>
    </w:pPr>
    <w:rPr>
      <w:color w:val="auto"/>
      <w:sz w:val="20"/>
      <w:szCs w:val="20"/>
    </w:rPr>
  </w:style>
  <w:style w:type="paragraph" w:customStyle="1" w:styleId="xl74">
    <w:name w:val="xl74"/>
    <w:basedOn w:val="a"/>
    <w:rsid w:val="007345A1"/>
    <w:pP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5">
    <w:name w:val="xl75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6">
    <w:name w:val="xl76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7">
    <w:name w:val="xl77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78">
    <w:name w:val="xl78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9">
    <w:name w:val="xl79"/>
    <w:basedOn w:val="a"/>
    <w:rsid w:val="007345A1"/>
    <w:pPr>
      <w:spacing w:before="100" w:beforeAutospacing="1" w:after="100" w:afterAutospacing="1"/>
    </w:pPr>
    <w:rPr>
      <w:b/>
      <w:bCs/>
      <w:color w:val="auto"/>
      <w:szCs w:val="24"/>
    </w:rPr>
  </w:style>
  <w:style w:type="paragraph" w:customStyle="1" w:styleId="xl80">
    <w:name w:val="xl80"/>
    <w:basedOn w:val="a"/>
    <w:rsid w:val="00734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81">
    <w:name w:val="xl81"/>
    <w:basedOn w:val="a"/>
    <w:rsid w:val="00734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0"/>
      <w:szCs w:val="20"/>
    </w:rPr>
  </w:style>
  <w:style w:type="paragraph" w:customStyle="1" w:styleId="xl82">
    <w:name w:val="xl82"/>
    <w:basedOn w:val="a"/>
    <w:rsid w:val="00734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83">
    <w:name w:val="xl83"/>
    <w:basedOn w:val="a"/>
    <w:rsid w:val="00734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84">
    <w:name w:val="xl84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Cs w:val="24"/>
    </w:rPr>
  </w:style>
  <w:style w:type="paragraph" w:customStyle="1" w:styleId="xl85">
    <w:name w:val="xl85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86">
    <w:name w:val="xl86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szCs w:val="24"/>
    </w:rPr>
  </w:style>
  <w:style w:type="paragraph" w:customStyle="1" w:styleId="xl87">
    <w:name w:val="xl87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88">
    <w:name w:val="xl88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89">
    <w:name w:val="xl89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90">
    <w:name w:val="xl90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1">
    <w:name w:val="xl91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2">
    <w:name w:val="xl92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3">
    <w:name w:val="xl93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4">
    <w:name w:val="xl94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5">
    <w:name w:val="xl95"/>
    <w:basedOn w:val="a"/>
    <w:rsid w:val="007345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6">
    <w:name w:val="xl96"/>
    <w:basedOn w:val="a"/>
    <w:rsid w:val="00734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7">
    <w:name w:val="xl97"/>
    <w:basedOn w:val="a"/>
    <w:rsid w:val="007345A1"/>
    <w:pP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E48"/>
    <w:rPr>
      <w:color w:val="1E1E1E"/>
      <w:sz w:val="24"/>
      <w:szCs w:val="36"/>
      <w:lang w:eastAsia="ru-RU"/>
    </w:rPr>
  </w:style>
  <w:style w:type="paragraph" w:styleId="1">
    <w:name w:val="heading 1"/>
    <w:basedOn w:val="a"/>
    <w:next w:val="a"/>
    <w:link w:val="10"/>
    <w:qFormat/>
    <w:rsid w:val="00D36E48"/>
    <w:pPr>
      <w:keepNext/>
      <w:ind w:left="1416" w:firstLine="708"/>
      <w:jc w:val="center"/>
      <w:outlineLvl w:val="0"/>
    </w:pPr>
    <w:rPr>
      <w:b/>
      <w:color w:val="auto"/>
      <w:szCs w:val="24"/>
    </w:rPr>
  </w:style>
  <w:style w:type="paragraph" w:styleId="9">
    <w:name w:val="heading 9"/>
    <w:basedOn w:val="a"/>
    <w:next w:val="a"/>
    <w:link w:val="90"/>
    <w:qFormat/>
    <w:rsid w:val="00D36E48"/>
    <w:pPr>
      <w:spacing w:before="240" w:after="60"/>
      <w:outlineLvl w:val="8"/>
    </w:pPr>
    <w:rPr>
      <w:rFonts w:ascii="Arial" w:hAnsi="Arial" w:cs="Arial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5DC"/>
    <w:pPr>
      <w:ind w:left="708"/>
    </w:pPr>
  </w:style>
  <w:style w:type="character" w:customStyle="1" w:styleId="10">
    <w:name w:val="Заголовок 1 Знак"/>
    <w:basedOn w:val="a0"/>
    <w:link w:val="1"/>
    <w:rsid w:val="00D36E48"/>
    <w:rPr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36E48"/>
    <w:rPr>
      <w:rFonts w:ascii="Arial" w:hAnsi="Arial" w:cs="Arial"/>
      <w:sz w:val="22"/>
      <w:szCs w:val="22"/>
      <w:lang w:eastAsia="ru-RU"/>
    </w:rPr>
  </w:style>
  <w:style w:type="paragraph" w:styleId="a4">
    <w:name w:val="caption"/>
    <w:basedOn w:val="a"/>
    <w:next w:val="a"/>
    <w:qFormat/>
    <w:rsid w:val="00D36E48"/>
    <w:pPr>
      <w:spacing w:before="120" w:after="120"/>
    </w:pPr>
    <w:rPr>
      <w:b/>
      <w:bCs/>
      <w:color w:val="auto"/>
      <w:sz w:val="20"/>
      <w:szCs w:val="20"/>
    </w:rPr>
  </w:style>
  <w:style w:type="paragraph" w:styleId="a5">
    <w:name w:val="Title"/>
    <w:basedOn w:val="a"/>
    <w:link w:val="a6"/>
    <w:qFormat/>
    <w:rsid w:val="00D36E48"/>
    <w:pPr>
      <w:jc w:val="center"/>
    </w:pPr>
    <w:rPr>
      <w:b/>
      <w:color w:val="auto"/>
      <w:sz w:val="28"/>
      <w:szCs w:val="24"/>
    </w:rPr>
  </w:style>
  <w:style w:type="character" w:customStyle="1" w:styleId="a6">
    <w:name w:val="Название Знак"/>
    <w:basedOn w:val="a0"/>
    <w:link w:val="a5"/>
    <w:rsid w:val="00D36E48"/>
    <w:rPr>
      <w:b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838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884"/>
    <w:rPr>
      <w:rFonts w:ascii="Tahoma" w:hAnsi="Tahoma" w:cs="Tahoma"/>
      <w:color w:val="1E1E1E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9665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665A"/>
    <w:rPr>
      <w:color w:val="1E1E1E"/>
      <w:sz w:val="24"/>
      <w:szCs w:val="36"/>
      <w:lang w:eastAsia="ru-RU"/>
    </w:rPr>
  </w:style>
  <w:style w:type="paragraph" w:styleId="ab">
    <w:name w:val="footer"/>
    <w:basedOn w:val="a"/>
    <w:link w:val="ac"/>
    <w:uiPriority w:val="99"/>
    <w:unhideWhenUsed/>
    <w:rsid w:val="003966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665A"/>
    <w:rPr>
      <w:color w:val="1E1E1E"/>
      <w:sz w:val="24"/>
      <w:szCs w:val="36"/>
      <w:lang w:eastAsia="ru-RU"/>
    </w:rPr>
  </w:style>
  <w:style w:type="paragraph" w:styleId="ad">
    <w:name w:val="No Spacing"/>
    <w:uiPriority w:val="1"/>
    <w:qFormat/>
    <w:rsid w:val="0039665A"/>
    <w:rPr>
      <w:color w:val="1E1E1E"/>
      <w:sz w:val="24"/>
      <w:szCs w:val="36"/>
      <w:lang w:eastAsia="ru-RU"/>
    </w:rPr>
  </w:style>
  <w:style w:type="table" w:styleId="ae">
    <w:name w:val="Table Grid"/>
    <w:basedOn w:val="a1"/>
    <w:uiPriority w:val="59"/>
    <w:rsid w:val="00CB3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7345A1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7345A1"/>
    <w:rPr>
      <w:color w:val="800080"/>
      <w:u w:val="single"/>
    </w:rPr>
  </w:style>
  <w:style w:type="paragraph" w:customStyle="1" w:styleId="xl65">
    <w:name w:val="xl65"/>
    <w:basedOn w:val="a"/>
    <w:rsid w:val="007345A1"/>
    <w:pPr>
      <w:spacing w:before="100" w:beforeAutospacing="1" w:after="100" w:afterAutospacing="1"/>
    </w:pPr>
    <w:rPr>
      <w:color w:val="auto"/>
      <w:szCs w:val="24"/>
    </w:rPr>
  </w:style>
  <w:style w:type="paragraph" w:customStyle="1" w:styleId="xl66">
    <w:name w:val="xl66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67">
    <w:name w:val="xl67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0"/>
      <w:szCs w:val="20"/>
    </w:rPr>
  </w:style>
  <w:style w:type="paragraph" w:customStyle="1" w:styleId="xl68">
    <w:name w:val="xl68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69">
    <w:name w:val="xl69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0">
    <w:name w:val="xl70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Cs w:val="24"/>
    </w:rPr>
  </w:style>
  <w:style w:type="paragraph" w:customStyle="1" w:styleId="xl71">
    <w:name w:val="xl71"/>
    <w:basedOn w:val="a"/>
    <w:rsid w:val="007345A1"/>
    <w:pP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2">
    <w:name w:val="xl72"/>
    <w:basedOn w:val="a"/>
    <w:rsid w:val="007345A1"/>
    <w:pP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73">
    <w:name w:val="xl73"/>
    <w:basedOn w:val="a"/>
    <w:rsid w:val="007345A1"/>
    <w:pPr>
      <w:spacing w:before="100" w:beforeAutospacing="1" w:after="100" w:afterAutospacing="1"/>
      <w:jc w:val="center"/>
      <w:textAlignment w:val="center"/>
    </w:pPr>
    <w:rPr>
      <w:color w:val="auto"/>
      <w:sz w:val="20"/>
      <w:szCs w:val="20"/>
    </w:rPr>
  </w:style>
  <w:style w:type="paragraph" w:customStyle="1" w:styleId="xl74">
    <w:name w:val="xl74"/>
    <w:basedOn w:val="a"/>
    <w:rsid w:val="007345A1"/>
    <w:pP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5">
    <w:name w:val="xl75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6">
    <w:name w:val="xl76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7">
    <w:name w:val="xl77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78">
    <w:name w:val="xl78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79">
    <w:name w:val="xl79"/>
    <w:basedOn w:val="a"/>
    <w:rsid w:val="007345A1"/>
    <w:pPr>
      <w:spacing w:before="100" w:beforeAutospacing="1" w:after="100" w:afterAutospacing="1"/>
    </w:pPr>
    <w:rPr>
      <w:b/>
      <w:bCs/>
      <w:color w:val="auto"/>
      <w:szCs w:val="24"/>
    </w:rPr>
  </w:style>
  <w:style w:type="paragraph" w:customStyle="1" w:styleId="xl80">
    <w:name w:val="xl80"/>
    <w:basedOn w:val="a"/>
    <w:rsid w:val="00734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81">
    <w:name w:val="xl81"/>
    <w:basedOn w:val="a"/>
    <w:rsid w:val="00734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0"/>
      <w:szCs w:val="20"/>
    </w:rPr>
  </w:style>
  <w:style w:type="paragraph" w:customStyle="1" w:styleId="xl82">
    <w:name w:val="xl82"/>
    <w:basedOn w:val="a"/>
    <w:rsid w:val="00734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83">
    <w:name w:val="xl83"/>
    <w:basedOn w:val="a"/>
    <w:rsid w:val="00734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84">
    <w:name w:val="xl84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Cs w:val="24"/>
    </w:rPr>
  </w:style>
  <w:style w:type="paragraph" w:customStyle="1" w:styleId="xl85">
    <w:name w:val="xl85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szCs w:val="24"/>
    </w:rPr>
  </w:style>
  <w:style w:type="paragraph" w:customStyle="1" w:styleId="xl86">
    <w:name w:val="xl86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szCs w:val="24"/>
    </w:rPr>
  </w:style>
  <w:style w:type="paragraph" w:customStyle="1" w:styleId="xl87">
    <w:name w:val="xl87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88">
    <w:name w:val="xl88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Cs w:val="24"/>
    </w:rPr>
  </w:style>
  <w:style w:type="paragraph" w:customStyle="1" w:styleId="xl89">
    <w:name w:val="xl89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90">
    <w:name w:val="xl90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1">
    <w:name w:val="xl91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2">
    <w:name w:val="xl92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3">
    <w:name w:val="xl93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4">
    <w:name w:val="xl94"/>
    <w:basedOn w:val="a"/>
    <w:rsid w:val="007345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5">
    <w:name w:val="xl95"/>
    <w:basedOn w:val="a"/>
    <w:rsid w:val="007345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6">
    <w:name w:val="xl96"/>
    <w:basedOn w:val="a"/>
    <w:rsid w:val="00734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  <w:style w:type="paragraph" w:customStyle="1" w:styleId="xl97">
    <w:name w:val="xl97"/>
    <w:basedOn w:val="a"/>
    <w:rsid w:val="007345A1"/>
    <w:pPr>
      <w:spacing w:before="100" w:beforeAutospacing="1" w:after="100" w:afterAutospacing="1"/>
      <w:jc w:val="center"/>
      <w:textAlignment w:val="center"/>
    </w:pPr>
    <w:rPr>
      <w:b/>
      <w:bCs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4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 Windows</cp:lastModifiedBy>
  <cp:revision>10</cp:revision>
  <cp:lastPrinted>2025-07-07T12:22:00Z</cp:lastPrinted>
  <dcterms:created xsi:type="dcterms:W3CDTF">2019-05-29T09:54:00Z</dcterms:created>
  <dcterms:modified xsi:type="dcterms:W3CDTF">2025-07-09T12:29:00Z</dcterms:modified>
</cp:coreProperties>
</file>